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6A449">
      <w:pPr>
        <w:spacing w:line="500" w:lineRule="exact"/>
        <w:rPr>
          <w:color w:val="auto"/>
          <w:sz w:val="28"/>
          <w:szCs w:val="28"/>
        </w:rPr>
      </w:pPr>
      <w:r>
        <w:rPr>
          <w:color w:val="auto"/>
          <w:sz w:val="28"/>
          <w:szCs w:val="28"/>
        </w:rPr>
        <w:t>敬请各位竞买人注意：</w:t>
      </w:r>
    </w:p>
    <w:p w14:paraId="3AEAA46D">
      <w:pPr>
        <w:spacing w:line="500" w:lineRule="exact"/>
        <w:ind w:firstLine="560" w:firstLineChars="200"/>
        <w:rPr>
          <w:color w:val="auto"/>
          <w:sz w:val="28"/>
          <w:szCs w:val="28"/>
        </w:rPr>
      </w:pPr>
      <w:r>
        <w:rPr>
          <w:color w:val="auto"/>
          <w:sz w:val="28"/>
          <w:szCs w:val="28"/>
        </w:rPr>
        <w:t>请仔细阅读本竞买须知，并对自己在拍卖中的行为负责。凡登记参加竞拍的竞买人，均视为认可本次拍卖会的竞买须知，必须严格按照本须知履行各项义务，否则将负相应法律责任。</w:t>
      </w:r>
    </w:p>
    <w:p w14:paraId="21C95E8B">
      <w:pPr>
        <w:spacing w:line="500" w:lineRule="exact"/>
        <w:jc w:val="center"/>
        <w:rPr>
          <w:b/>
          <w:color w:val="auto"/>
          <w:sz w:val="44"/>
          <w:szCs w:val="44"/>
        </w:rPr>
      </w:pPr>
      <w:r>
        <w:rPr>
          <w:b/>
          <w:color w:val="auto"/>
          <w:sz w:val="44"/>
          <w:szCs w:val="44"/>
        </w:rPr>
        <w:t>竞买须知</w:t>
      </w:r>
    </w:p>
    <w:p w14:paraId="1D7CA946">
      <w:pPr>
        <w:spacing w:line="500" w:lineRule="exact"/>
        <w:ind w:firstLine="560" w:firstLineChars="200"/>
        <w:rPr>
          <w:color w:val="auto"/>
          <w:sz w:val="28"/>
          <w:szCs w:val="28"/>
        </w:rPr>
      </w:pPr>
      <w:r>
        <w:rPr>
          <w:color w:val="auto"/>
          <w:sz w:val="28"/>
          <w:szCs w:val="28"/>
        </w:rPr>
        <w:t>一、本竞买须知仅对</w:t>
      </w:r>
      <w:r>
        <w:rPr>
          <w:rFonts w:hint="eastAsia"/>
          <w:color w:val="auto"/>
          <w:sz w:val="28"/>
          <w:szCs w:val="28"/>
          <w:lang w:val="en-US" w:eastAsia="zh-CN"/>
        </w:rPr>
        <w:t>2024</w:t>
      </w:r>
      <w:r>
        <w:rPr>
          <w:color w:val="auto"/>
          <w:sz w:val="28"/>
          <w:szCs w:val="28"/>
        </w:rPr>
        <w:t>年</w:t>
      </w:r>
      <w:r>
        <w:rPr>
          <w:rFonts w:hint="eastAsia"/>
          <w:color w:val="auto"/>
          <w:sz w:val="28"/>
          <w:szCs w:val="28"/>
          <w:lang w:val="en-US" w:eastAsia="zh-CN"/>
        </w:rPr>
        <w:t>10</w:t>
      </w:r>
      <w:r>
        <w:rPr>
          <w:color w:val="auto"/>
          <w:sz w:val="28"/>
          <w:szCs w:val="28"/>
        </w:rPr>
        <w:t>月</w:t>
      </w:r>
      <w:r>
        <w:rPr>
          <w:rFonts w:hint="eastAsia"/>
          <w:color w:val="auto"/>
          <w:sz w:val="28"/>
          <w:szCs w:val="28"/>
          <w:lang w:val="en-US" w:eastAsia="zh-CN"/>
        </w:rPr>
        <w:t>16</w:t>
      </w:r>
      <w:r>
        <w:rPr>
          <w:color w:val="auto"/>
          <w:sz w:val="28"/>
          <w:szCs w:val="28"/>
        </w:rPr>
        <w:t>日</w:t>
      </w:r>
      <w:r>
        <w:rPr>
          <w:rFonts w:hint="eastAsia"/>
          <w:color w:val="auto"/>
          <w:sz w:val="28"/>
          <w:szCs w:val="28"/>
          <w:lang w:val="en-US" w:eastAsia="zh-CN"/>
        </w:rPr>
        <w:t>上午10</w:t>
      </w:r>
      <w:r>
        <w:rPr>
          <w:color w:val="auto"/>
          <w:sz w:val="28"/>
          <w:szCs w:val="28"/>
        </w:rPr>
        <w:t>时至</w:t>
      </w:r>
      <w:r>
        <w:rPr>
          <w:rFonts w:hint="eastAsia"/>
          <w:color w:val="auto"/>
          <w:sz w:val="28"/>
          <w:szCs w:val="28"/>
          <w:lang w:val="en-US" w:eastAsia="zh-CN"/>
        </w:rPr>
        <w:t>10</w:t>
      </w:r>
      <w:r>
        <w:rPr>
          <w:color w:val="auto"/>
          <w:sz w:val="28"/>
          <w:szCs w:val="28"/>
        </w:rPr>
        <w:t>时</w:t>
      </w:r>
      <w:r>
        <w:rPr>
          <w:rFonts w:hint="eastAsia"/>
          <w:color w:val="auto"/>
          <w:sz w:val="28"/>
          <w:szCs w:val="28"/>
          <w:lang w:val="en-US" w:eastAsia="zh-CN"/>
        </w:rPr>
        <w:t>30分</w:t>
      </w:r>
      <w:r>
        <w:rPr>
          <w:color w:val="auto"/>
          <w:sz w:val="28"/>
          <w:szCs w:val="28"/>
        </w:rPr>
        <w:t>止（延时除外）的拍卖会有效。</w:t>
      </w:r>
    </w:p>
    <w:p w14:paraId="34AF119B">
      <w:pPr>
        <w:spacing w:line="500" w:lineRule="exact"/>
        <w:ind w:firstLine="560" w:firstLineChars="200"/>
        <w:rPr>
          <w:color w:val="auto"/>
          <w:sz w:val="28"/>
          <w:szCs w:val="28"/>
        </w:rPr>
      </w:pPr>
      <w:r>
        <w:rPr>
          <w:color w:val="auto"/>
          <w:sz w:val="28"/>
          <w:szCs w:val="28"/>
        </w:rPr>
        <w:t>二、拍卖标的：</w:t>
      </w:r>
      <w:r>
        <w:rPr>
          <w:rFonts w:hint="eastAsia"/>
          <w:color w:val="auto"/>
          <w:sz w:val="28"/>
          <w:szCs w:val="28"/>
        </w:rPr>
        <w:t>一批</w:t>
      </w:r>
      <w:r>
        <w:rPr>
          <w:color w:val="auto"/>
          <w:sz w:val="28"/>
          <w:szCs w:val="28"/>
        </w:rPr>
        <w:t>辆铁路罐车。</w:t>
      </w:r>
      <w:r>
        <w:rPr>
          <w:color w:val="auto"/>
          <w:sz w:val="28"/>
          <w:szCs w:val="28"/>
        </w:rPr>
        <w:t>标的存放于</w:t>
      </w:r>
      <w:r>
        <w:rPr>
          <w:rFonts w:hint="eastAsia"/>
          <w:color w:val="auto"/>
          <w:sz w:val="28"/>
          <w:szCs w:val="28"/>
        </w:rPr>
        <w:t>安徽港口物流有限公司</w:t>
      </w:r>
      <w:r>
        <w:rPr>
          <w:color w:val="auto"/>
          <w:sz w:val="28"/>
          <w:szCs w:val="28"/>
        </w:rPr>
        <w:t>余家村站场</w:t>
      </w:r>
      <w:r>
        <w:rPr>
          <w:rFonts w:hint="eastAsia"/>
          <w:color w:val="auto"/>
          <w:sz w:val="28"/>
          <w:szCs w:val="28"/>
        </w:rPr>
        <w:t>及金铁分公司机辆段场地内</w:t>
      </w:r>
      <w:r>
        <w:rPr>
          <w:color w:val="auto"/>
          <w:sz w:val="28"/>
          <w:szCs w:val="28"/>
        </w:rPr>
        <w:t>，原为装载硫酸溶液用途（</w:t>
      </w:r>
      <w:r>
        <w:rPr>
          <w:rFonts w:hint="eastAsia"/>
          <w:color w:val="auto"/>
          <w:sz w:val="28"/>
          <w:szCs w:val="28"/>
        </w:rPr>
        <w:t>罐体</w:t>
      </w:r>
      <w:r>
        <w:rPr>
          <w:color w:val="auto"/>
          <w:sz w:val="28"/>
          <w:szCs w:val="28"/>
        </w:rPr>
        <w:t>内部已清洗），标的信息详见《拍卖清单》，</w:t>
      </w:r>
      <w:r>
        <w:rPr>
          <w:rFonts w:hint="eastAsia"/>
          <w:color w:val="auto"/>
          <w:sz w:val="28"/>
          <w:szCs w:val="28"/>
        </w:rPr>
        <w:t>部分罐车已拆解，</w:t>
      </w:r>
      <w:r>
        <w:rPr>
          <w:color w:val="auto"/>
          <w:sz w:val="28"/>
          <w:szCs w:val="28"/>
        </w:rPr>
        <w:t>具体状况以现状为准。</w:t>
      </w:r>
    </w:p>
    <w:p w14:paraId="64309F18">
      <w:pPr>
        <w:spacing w:line="500" w:lineRule="exact"/>
        <w:ind w:firstLine="560" w:firstLineChars="200"/>
        <w:rPr>
          <w:color w:val="auto"/>
          <w:sz w:val="28"/>
          <w:szCs w:val="28"/>
        </w:rPr>
      </w:pPr>
      <w:r>
        <w:rPr>
          <w:color w:val="auto"/>
          <w:sz w:val="28"/>
          <w:szCs w:val="28"/>
        </w:rPr>
        <w:t>三、竞买成功，竞买人自动成为买受人，竞买保证金自动转为部分成交价款</w:t>
      </w:r>
      <w:r>
        <w:rPr>
          <w:rFonts w:hint="eastAsia"/>
          <w:color w:val="auto"/>
          <w:sz w:val="28"/>
          <w:szCs w:val="28"/>
          <w:lang w:val="en-US" w:eastAsia="zh-CN"/>
        </w:rPr>
        <w:t>及拍卖佣金（</w:t>
      </w:r>
      <w:r>
        <w:rPr>
          <w:rFonts w:hint="eastAsia" w:ascii="宋体" w:hAnsi="宋体" w:cs="宋体"/>
          <w:color w:val="auto"/>
          <w:sz w:val="28"/>
          <w:szCs w:val="28"/>
        </w:rPr>
        <w:t>竞买人应在拍卖前向拍卖人咨询佣金收取标准）</w:t>
      </w:r>
      <w:r>
        <w:rPr>
          <w:color w:val="auto"/>
          <w:sz w:val="28"/>
          <w:szCs w:val="28"/>
        </w:rPr>
        <w:t>。买受人须在拍卖成交次日起3日内到拍卖人处现场签署《拍卖成交确认书》等文件，如买受人逾期或拒签《拍卖成交确认书》均视为违约，其保证金将不予退还，用于冲抵拍卖款或拍卖费用。</w:t>
      </w:r>
    </w:p>
    <w:p w14:paraId="6E0D34FE">
      <w:pPr>
        <w:spacing w:line="500" w:lineRule="exact"/>
        <w:ind w:firstLine="560" w:firstLineChars="200"/>
        <w:rPr>
          <w:color w:val="auto"/>
          <w:sz w:val="28"/>
          <w:szCs w:val="28"/>
        </w:rPr>
      </w:pPr>
      <w:r>
        <w:rPr>
          <w:color w:val="auto"/>
          <w:sz w:val="28"/>
          <w:szCs w:val="28"/>
        </w:rPr>
        <w:t>四、买受人须在成交次日起3个工作日内向委托人交清成交款项</w:t>
      </w:r>
      <w:r>
        <w:rPr>
          <w:rFonts w:hint="eastAsia"/>
          <w:color w:val="auto"/>
          <w:sz w:val="28"/>
          <w:szCs w:val="28"/>
          <w:lang w:val="en-US" w:eastAsia="zh-CN"/>
        </w:rPr>
        <w:t>及</w:t>
      </w:r>
      <w:r>
        <w:rPr>
          <w:b/>
          <w:bCs/>
          <w:color w:val="auto"/>
          <w:sz w:val="28"/>
          <w:szCs w:val="28"/>
        </w:rPr>
        <w:t>50万</w:t>
      </w:r>
      <w:r>
        <w:rPr>
          <w:color w:val="auto"/>
          <w:sz w:val="28"/>
          <w:szCs w:val="28"/>
        </w:rPr>
        <w:t>元履约保证金（含安全风险抵押金）。如买受人未能在规定的时间内交清上述款项的，视为买受人违约，并按以下方式追究违约买受人责任：</w:t>
      </w:r>
    </w:p>
    <w:p w14:paraId="3C3A7798">
      <w:pPr>
        <w:spacing w:line="500" w:lineRule="exact"/>
        <w:ind w:firstLine="560" w:firstLineChars="200"/>
        <w:rPr>
          <w:color w:val="auto"/>
          <w:sz w:val="28"/>
          <w:szCs w:val="28"/>
        </w:rPr>
      </w:pPr>
      <w:r>
        <w:rPr>
          <w:color w:val="auto"/>
          <w:sz w:val="28"/>
          <w:szCs w:val="28"/>
        </w:rPr>
        <w:t>1、竞买保证金作为违约金将不予返还，用于补偿拍卖人、委托人相关损失；</w:t>
      </w:r>
    </w:p>
    <w:p w14:paraId="2E74EA61">
      <w:pPr>
        <w:spacing w:line="500" w:lineRule="exact"/>
        <w:ind w:firstLine="560" w:firstLineChars="200"/>
        <w:rPr>
          <w:color w:val="auto"/>
          <w:sz w:val="28"/>
          <w:szCs w:val="28"/>
        </w:rPr>
      </w:pPr>
      <w:r>
        <w:rPr>
          <w:color w:val="auto"/>
          <w:sz w:val="28"/>
          <w:szCs w:val="28"/>
        </w:rPr>
        <w:t>2、如有诉讼费、律师费等，均由违约买受人承担；</w:t>
      </w:r>
    </w:p>
    <w:p w14:paraId="15B68D82">
      <w:pPr>
        <w:spacing w:line="500" w:lineRule="exact"/>
        <w:ind w:firstLine="560" w:firstLineChars="200"/>
        <w:rPr>
          <w:color w:val="auto"/>
          <w:sz w:val="28"/>
          <w:szCs w:val="28"/>
        </w:rPr>
      </w:pPr>
      <w:r>
        <w:rPr>
          <w:color w:val="auto"/>
          <w:sz w:val="28"/>
          <w:szCs w:val="28"/>
        </w:rPr>
        <w:t>3、重新拍卖时，原买受人不得参加竞买。</w:t>
      </w:r>
    </w:p>
    <w:p w14:paraId="5264FA7B">
      <w:pPr>
        <w:spacing w:line="500" w:lineRule="exact"/>
        <w:ind w:firstLine="560" w:firstLineChars="200"/>
        <w:rPr>
          <w:color w:val="auto"/>
          <w:sz w:val="28"/>
          <w:szCs w:val="28"/>
        </w:rPr>
      </w:pPr>
      <w:r>
        <w:rPr>
          <w:color w:val="auto"/>
          <w:sz w:val="28"/>
          <w:szCs w:val="28"/>
        </w:rPr>
        <w:t>4、委托人及拍卖人有权按《拍卖法》第三十九条规定追究违约买受人责任。《拍卖法》第三十九条</w:t>
      </w:r>
      <w:r>
        <w:rPr>
          <w:rFonts w:hint="eastAsia"/>
          <w:color w:val="auto"/>
          <w:sz w:val="28"/>
          <w:szCs w:val="28"/>
        </w:rPr>
        <w:t>：</w:t>
      </w:r>
      <w:r>
        <w:rPr>
          <w:color w:val="auto"/>
          <w:sz w:val="28"/>
          <w:szCs w:val="28"/>
        </w:rPr>
        <w:t>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14:paraId="26ECE72C">
      <w:pPr>
        <w:spacing w:line="500" w:lineRule="exact"/>
        <w:ind w:firstLine="560" w:firstLineChars="200"/>
        <w:rPr>
          <w:color w:val="auto"/>
          <w:sz w:val="28"/>
          <w:szCs w:val="28"/>
        </w:rPr>
      </w:pPr>
      <w:r>
        <w:rPr>
          <w:color w:val="auto"/>
          <w:sz w:val="28"/>
          <w:szCs w:val="28"/>
        </w:rPr>
        <w:t>五、标的移交</w:t>
      </w:r>
    </w:p>
    <w:p w14:paraId="3901D61A">
      <w:pPr>
        <w:spacing w:line="500" w:lineRule="exact"/>
        <w:ind w:firstLine="560" w:firstLineChars="200"/>
        <w:rPr>
          <w:color w:val="auto"/>
          <w:sz w:val="28"/>
          <w:szCs w:val="28"/>
          <w:highlight w:val="green"/>
        </w:rPr>
      </w:pPr>
      <w:r>
        <w:rPr>
          <w:color w:val="auto"/>
          <w:sz w:val="28"/>
          <w:szCs w:val="28"/>
        </w:rPr>
        <w:t>1、买受人须在拍卖成交次日起7日内编写《施工方案》并获委托人审核同意，方可进场施工，</w:t>
      </w:r>
    </w:p>
    <w:p w14:paraId="6BBCF001">
      <w:pPr>
        <w:spacing w:line="500" w:lineRule="exact"/>
        <w:ind w:firstLine="560" w:firstLineChars="200"/>
        <w:rPr>
          <w:rFonts w:hint="eastAsia"/>
          <w:b/>
          <w:color w:val="auto"/>
          <w:sz w:val="28"/>
          <w:szCs w:val="28"/>
        </w:rPr>
      </w:pPr>
      <w:r>
        <w:rPr>
          <w:color w:val="auto"/>
          <w:sz w:val="28"/>
          <w:szCs w:val="28"/>
        </w:rPr>
        <w:t>2、《施工方案》审核通过后，委托人将标的按实物现状移交给买受人，同时签订《安全管理协议书》、《移交合同》等相关文件。</w:t>
      </w:r>
      <w:r>
        <w:rPr>
          <w:rFonts w:hint="eastAsia"/>
          <w:b/>
          <w:color w:val="auto"/>
          <w:sz w:val="28"/>
          <w:szCs w:val="28"/>
        </w:rPr>
        <w:t>标的含116项资产，其中97辆罐车存放在余家村站场、2辆罐车存放在机辆段场内，15个罐体及中梁、2个单独中梁存放于金铁分公司机辆段场地内。</w:t>
      </w:r>
    </w:p>
    <w:p w14:paraId="4410C1CC">
      <w:pPr>
        <w:spacing w:line="500" w:lineRule="exact"/>
        <w:ind w:firstLine="560" w:firstLineChars="200"/>
        <w:rPr>
          <w:color w:val="auto"/>
          <w:sz w:val="28"/>
          <w:szCs w:val="28"/>
        </w:rPr>
      </w:pPr>
      <w:r>
        <w:rPr>
          <w:color w:val="auto"/>
          <w:sz w:val="28"/>
          <w:szCs w:val="28"/>
        </w:rPr>
        <w:t>买受人根据《拍卖清单》对标的现状的范围、数量、种类、型号、重量、成新度等有异议的，以委托人现场工作人员指认为准。</w:t>
      </w:r>
    </w:p>
    <w:p w14:paraId="7FBE1D7B">
      <w:pPr>
        <w:spacing w:line="500" w:lineRule="exact"/>
        <w:ind w:firstLine="560" w:firstLineChars="200"/>
        <w:rPr>
          <w:color w:val="auto"/>
          <w:sz w:val="28"/>
          <w:szCs w:val="28"/>
        </w:rPr>
      </w:pPr>
      <w:r>
        <w:rPr>
          <w:color w:val="auto"/>
          <w:sz w:val="28"/>
          <w:szCs w:val="28"/>
        </w:rPr>
        <w:t>3、标的移交前如有遗失、缺损等情况，由委托人负责，具体事宜由买受人与委托人协商确定。移交后，由买受人按审核通过的《施工方案》自行组织看护和施工，且费用自理，若出现标的数量短缺、遗失、财产及人身安全、环保等问题均由买受人自行承担，委托人及拍卖人不承担责任。</w:t>
      </w:r>
    </w:p>
    <w:p w14:paraId="342462D8">
      <w:pPr>
        <w:spacing w:line="500" w:lineRule="exact"/>
        <w:ind w:firstLine="560" w:firstLineChars="200"/>
        <w:rPr>
          <w:color w:val="auto"/>
          <w:sz w:val="28"/>
          <w:szCs w:val="28"/>
        </w:rPr>
      </w:pPr>
      <w:r>
        <w:rPr>
          <w:color w:val="auto"/>
          <w:sz w:val="28"/>
          <w:szCs w:val="28"/>
        </w:rPr>
        <w:t>4、标的移交以及后续工作事宜均由委托人</w:t>
      </w:r>
      <w:r>
        <w:rPr>
          <w:rFonts w:hint="eastAsia"/>
          <w:color w:val="auto"/>
          <w:sz w:val="28"/>
          <w:szCs w:val="28"/>
        </w:rPr>
        <w:t>（安徽港口物流有限公司）</w:t>
      </w:r>
      <w:r>
        <w:rPr>
          <w:color w:val="auto"/>
          <w:sz w:val="28"/>
          <w:szCs w:val="28"/>
        </w:rPr>
        <w:t>与买受人办理，与拍卖人无关。</w:t>
      </w:r>
    </w:p>
    <w:p w14:paraId="0D698142">
      <w:pPr>
        <w:spacing w:line="500" w:lineRule="exact"/>
        <w:ind w:firstLine="560" w:firstLineChars="200"/>
        <w:rPr>
          <w:color w:val="auto"/>
          <w:sz w:val="28"/>
          <w:szCs w:val="28"/>
        </w:rPr>
      </w:pPr>
      <w:r>
        <w:rPr>
          <w:color w:val="auto"/>
          <w:sz w:val="28"/>
          <w:szCs w:val="28"/>
        </w:rPr>
        <w:t>六、施工要求</w:t>
      </w:r>
    </w:p>
    <w:p w14:paraId="6AD3F5D1">
      <w:pPr>
        <w:spacing w:line="500" w:lineRule="exact"/>
        <w:ind w:firstLine="560" w:firstLineChars="200"/>
        <w:rPr>
          <w:color w:val="auto"/>
          <w:sz w:val="28"/>
          <w:szCs w:val="28"/>
        </w:rPr>
      </w:pPr>
      <w:r>
        <w:rPr>
          <w:color w:val="auto"/>
          <w:sz w:val="28"/>
          <w:szCs w:val="28"/>
        </w:rPr>
        <w:t>1、标的处于</w:t>
      </w:r>
      <w:r>
        <w:rPr>
          <w:color w:val="auto"/>
          <w:sz w:val="28"/>
          <w:szCs w:val="28"/>
        </w:rPr>
        <w:t>委托人</w:t>
      </w:r>
      <w:r>
        <w:rPr>
          <w:rFonts w:hint="eastAsia"/>
          <w:color w:val="auto"/>
          <w:sz w:val="28"/>
          <w:szCs w:val="28"/>
        </w:rPr>
        <w:t>企业内站场及机辆段</w:t>
      </w:r>
      <w:r>
        <w:rPr>
          <w:color w:val="auto"/>
          <w:sz w:val="28"/>
          <w:szCs w:val="28"/>
        </w:rPr>
        <w:t>，附近有供电线路、桥架、管道等，买受人须综合考虑施工难度及成本，施工工作必须服从委托人的现场管理。</w:t>
      </w:r>
    </w:p>
    <w:p w14:paraId="73FF34D6">
      <w:pPr>
        <w:spacing w:line="500" w:lineRule="exact"/>
        <w:ind w:firstLine="560" w:firstLineChars="200"/>
        <w:rPr>
          <w:color w:val="auto"/>
          <w:sz w:val="28"/>
          <w:szCs w:val="28"/>
        </w:rPr>
      </w:pPr>
      <w:r>
        <w:rPr>
          <w:color w:val="auto"/>
          <w:sz w:val="28"/>
          <w:szCs w:val="28"/>
        </w:rPr>
        <w:t>2、标的周边非卖资产众多，买受人须根据委托人的指认进行施工作业。如买受人拿取、破坏（含施工作业中损坏铁轨、站台等）现场中其他非本次拍卖资产，委托人将按规定追究买受人的法律责任及经济赔偿责任。</w:t>
      </w:r>
    </w:p>
    <w:p w14:paraId="48EB73E1">
      <w:pPr>
        <w:spacing w:line="500" w:lineRule="exact"/>
        <w:ind w:firstLine="560" w:firstLineChars="200"/>
        <w:rPr>
          <w:color w:val="auto"/>
          <w:sz w:val="28"/>
          <w:szCs w:val="28"/>
        </w:rPr>
      </w:pPr>
      <w:r>
        <w:rPr>
          <w:color w:val="auto"/>
          <w:sz w:val="28"/>
          <w:szCs w:val="28"/>
        </w:rPr>
        <w:t>3、买受人须按照评审通过的《施工方案》和</w:t>
      </w:r>
      <w:r>
        <w:rPr>
          <w:rFonts w:hint="eastAsia"/>
          <w:color w:val="auto"/>
          <w:sz w:val="28"/>
          <w:szCs w:val="28"/>
        </w:rPr>
        <w:t>企业内部</w:t>
      </w:r>
      <w:r>
        <w:rPr>
          <w:color w:val="auto"/>
          <w:sz w:val="28"/>
          <w:szCs w:val="28"/>
        </w:rPr>
        <w:t>管理规定进行施工作业。</w:t>
      </w:r>
    </w:p>
    <w:p w14:paraId="2FEA1E34">
      <w:pPr>
        <w:spacing w:line="500" w:lineRule="exact"/>
        <w:ind w:firstLine="560" w:firstLineChars="200"/>
        <w:rPr>
          <w:color w:val="auto"/>
          <w:sz w:val="28"/>
          <w:szCs w:val="28"/>
        </w:rPr>
      </w:pPr>
      <w:r>
        <w:rPr>
          <w:color w:val="auto"/>
          <w:sz w:val="28"/>
          <w:szCs w:val="28"/>
        </w:rPr>
        <w:t>4、</w:t>
      </w:r>
      <w:r>
        <w:rPr>
          <w:color w:val="auto"/>
          <w:sz w:val="28"/>
          <w:szCs w:val="28"/>
        </w:rPr>
        <w:t>标的施工期限为移交次日起</w:t>
      </w:r>
      <w:r>
        <w:rPr>
          <w:rFonts w:hint="eastAsia"/>
          <w:color w:val="auto"/>
          <w:sz w:val="28"/>
          <w:szCs w:val="28"/>
        </w:rPr>
        <w:t>60</w:t>
      </w:r>
      <w:r>
        <w:rPr>
          <w:color w:val="auto"/>
          <w:sz w:val="28"/>
          <w:szCs w:val="28"/>
        </w:rPr>
        <w:t>日内。</w:t>
      </w:r>
      <w:r>
        <w:rPr>
          <w:color w:val="auto"/>
          <w:sz w:val="28"/>
          <w:szCs w:val="28"/>
        </w:rPr>
        <w:t>买受人按期施工完毕且经委托人确认无异议后，方可办理履约保证金的退还手续（扣除违约金）。</w:t>
      </w:r>
    </w:p>
    <w:p w14:paraId="5FF77DD6">
      <w:pPr>
        <w:spacing w:line="500" w:lineRule="exact"/>
        <w:ind w:firstLine="560" w:firstLineChars="200"/>
        <w:rPr>
          <w:color w:val="auto"/>
          <w:sz w:val="28"/>
          <w:szCs w:val="28"/>
        </w:rPr>
      </w:pPr>
      <w:r>
        <w:rPr>
          <w:color w:val="auto"/>
          <w:sz w:val="28"/>
          <w:szCs w:val="28"/>
        </w:rPr>
        <w:t>5、</w:t>
      </w:r>
      <w:r>
        <w:rPr>
          <w:color w:val="auto"/>
          <w:sz w:val="28"/>
          <w:szCs w:val="28"/>
        </w:rPr>
        <w:t>委托人可向买受人提供税率为3%的增值税发票。</w:t>
      </w:r>
    </w:p>
    <w:p w14:paraId="58E3DF46">
      <w:pPr>
        <w:spacing w:line="500" w:lineRule="exact"/>
        <w:ind w:firstLine="560" w:firstLineChars="200"/>
        <w:rPr>
          <w:color w:val="auto"/>
          <w:sz w:val="28"/>
          <w:szCs w:val="28"/>
        </w:rPr>
      </w:pPr>
      <w:r>
        <w:rPr>
          <w:color w:val="auto"/>
          <w:sz w:val="28"/>
          <w:szCs w:val="28"/>
        </w:rPr>
        <w:t>七、违约责任：</w:t>
      </w:r>
    </w:p>
    <w:p w14:paraId="66A0B898">
      <w:pPr>
        <w:spacing w:line="500" w:lineRule="exact"/>
        <w:ind w:firstLine="560" w:firstLineChars="200"/>
        <w:rPr>
          <w:color w:val="auto"/>
          <w:sz w:val="28"/>
          <w:szCs w:val="28"/>
        </w:rPr>
      </w:pPr>
      <w:r>
        <w:rPr>
          <w:color w:val="auto"/>
          <w:sz w:val="28"/>
          <w:szCs w:val="28"/>
        </w:rPr>
        <w:t>1、买受人逾期10日未编写《施工方案》或《施工方案》未获委托人同意的；</w:t>
      </w:r>
    </w:p>
    <w:p w14:paraId="23E29190">
      <w:pPr>
        <w:spacing w:line="500" w:lineRule="exact"/>
        <w:ind w:firstLine="560" w:firstLineChars="200"/>
        <w:rPr>
          <w:color w:val="auto"/>
          <w:sz w:val="28"/>
          <w:szCs w:val="28"/>
        </w:rPr>
      </w:pPr>
      <w:r>
        <w:rPr>
          <w:color w:val="auto"/>
          <w:sz w:val="28"/>
          <w:szCs w:val="28"/>
        </w:rPr>
        <w:t>2、买受人延期办理移交、拒绝办理标的移交手续的；</w:t>
      </w:r>
    </w:p>
    <w:p w14:paraId="7C5EBFF1">
      <w:pPr>
        <w:spacing w:line="500" w:lineRule="exact"/>
        <w:ind w:firstLine="560" w:firstLineChars="200"/>
        <w:rPr>
          <w:color w:val="auto"/>
          <w:sz w:val="28"/>
          <w:szCs w:val="28"/>
        </w:rPr>
      </w:pPr>
      <w:r>
        <w:rPr>
          <w:color w:val="auto"/>
          <w:sz w:val="28"/>
          <w:szCs w:val="28"/>
        </w:rPr>
        <w:t>3、买受人施工逾期的。</w:t>
      </w:r>
    </w:p>
    <w:p w14:paraId="47D8CF14">
      <w:pPr>
        <w:spacing w:line="500" w:lineRule="exact"/>
        <w:ind w:firstLine="560" w:firstLineChars="200"/>
        <w:rPr>
          <w:color w:val="auto"/>
          <w:sz w:val="28"/>
          <w:szCs w:val="28"/>
        </w:rPr>
      </w:pPr>
      <w:r>
        <w:rPr>
          <w:color w:val="auto"/>
          <w:sz w:val="28"/>
          <w:szCs w:val="28"/>
        </w:rPr>
        <w:t>以上行为视为买受人违约，委托人有权按每项违约责任扣除买受人</w:t>
      </w:r>
      <w:r>
        <w:rPr>
          <w:rFonts w:hint="eastAsia"/>
          <w:color w:val="auto"/>
          <w:sz w:val="28"/>
          <w:szCs w:val="28"/>
        </w:rPr>
        <w:t>2</w:t>
      </w:r>
      <w:r>
        <w:rPr>
          <w:color w:val="auto"/>
          <w:sz w:val="28"/>
          <w:szCs w:val="28"/>
        </w:rPr>
        <w:t>000元/</w:t>
      </w:r>
      <w:r>
        <w:rPr>
          <w:rFonts w:hint="eastAsia"/>
          <w:color w:val="auto"/>
          <w:sz w:val="28"/>
          <w:szCs w:val="28"/>
        </w:rPr>
        <w:t>日</w:t>
      </w:r>
      <w:r>
        <w:rPr>
          <w:color w:val="auto"/>
          <w:sz w:val="28"/>
          <w:szCs w:val="28"/>
        </w:rPr>
        <w:t>的违约金，违约金在履约保证金中扣减；买受人延期、拒绝办理标的移交手续的达10日以上，或者买受人施工逾期达20日以上的，委托人有权没收全部价款和履约保证金，并对标的另行处置，所有损失均由违约买受人承担，同时委托人仍然保留对违约买受人的追诉权。买受人如有其他违背拍卖活动约定或违反法律法规的行为均视为违约。</w:t>
      </w:r>
    </w:p>
    <w:p w14:paraId="6075CFF1">
      <w:pPr>
        <w:spacing w:line="500" w:lineRule="exact"/>
        <w:ind w:firstLine="560" w:firstLineChars="200"/>
        <w:rPr>
          <w:color w:val="auto"/>
          <w:sz w:val="28"/>
          <w:szCs w:val="28"/>
        </w:rPr>
      </w:pPr>
      <w:r>
        <w:rPr>
          <w:color w:val="auto"/>
          <w:sz w:val="28"/>
          <w:szCs w:val="28"/>
        </w:rPr>
        <w:t>八、标的以现状进行拍卖。设备设施以现状为准，买受人不得以残缺、老化、破损、吨位不足等理由反悔或要求赔偿。委托人及拍卖人对设备残损或缺件、质量问题、可使用状态、保质期、吨位、检验有效期等存在瑕疵不做任何承诺或保证，由此产生的问题由买受人自行承担，不影响拍卖成交价格及拍卖费用。</w:t>
      </w:r>
    </w:p>
    <w:p w14:paraId="4D62E8FE">
      <w:pPr>
        <w:spacing w:line="500" w:lineRule="exact"/>
        <w:ind w:firstLine="560" w:firstLineChars="200"/>
        <w:rPr>
          <w:color w:val="auto"/>
          <w:sz w:val="28"/>
          <w:szCs w:val="28"/>
        </w:rPr>
      </w:pPr>
      <w:r>
        <w:rPr>
          <w:color w:val="auto"/>
          <w:sz w:val="28"/>
          <w:szCs w:val="28"/>
        </w:rPr>
        <w:t>九、本次拍卖是经法定公告期和展示期后才举行的，就拍卖标的已知及可能存在的瑕疵已在本次拍卖资料中作了详尽的说明。委托人、拍卖人对拍卖标的所作的说明（含文字、图片等）仅供竞买人参考，不构成对标的的任何担保。所以请竞买人在拍卖前必须仔细审查拍卖标的，调查是否存在瑕疵，认真研究查看所竞买标的的实际情况，并请亲临展示现场，实地看样，未看样的竞买人视为对本标的实物现状的确认。竞买人慎重决定竞买行为，一旦作出竞买决定，即表明已完全了解并接受标的的现状和一切已知及未知的瑕疵，并愿意对自己的竞买行为承担法律责任。</w:t>
      </w:r>
    </w:p>
    <w:p w14:paraId="1CB39AC8">
      <w:pPr>
        <w:spacing w:line="500" w:lineRule="exact"/>
        <w:ind w:firstLine="560" w:firstLineChars="200"/>
        <w:rPr>
          <w:color w:val="auto"/>
          <w:sz w:val="28"/>
          <w:szCs w:val="28"/>
        </w:rPr>
      </w:pPr>
      <w:r>
        <w:rPr>
          <w:color w:val="auto"/>
          <w:sz w:val="28"/>
          <w:szCs w:val="28"/>
        </w:rPr>
        <w:t>十、竞买人应对用户名、密码和竞拍号码的安全负责，并对他人代为用其用户名、密码和竞拍号码进行的竞价活动负责。在网络和现场同步的竞价过程中，所有操作均视为竞买人本人真实意思的表示，由此产生的一切后果，均由原注册登记竞买人自行承担。</w:t>
      </w:r>
    </w:p>
    <w:p w14:paraId="155A0CE4">
      <w:pPr>
        <w:spacing w:line="500" w:lineRule="exact"/>
        <w:ind w:firstLine="560" w:firstLineChars="200"/>
        <w:rPr>
          <w:color w:val="auto"/>
          <w:sz w:val="28"/>
          <w:szCs w:val="28"/>
        </w:rPr>
      </w:pPr>
      <w:r>
        <w:rPr>
          <w:color w:val="auto"/>
          <w:sz w:val="28"/>
          <w:szCs w:val="28"/>
        </w:rPr>
        <w:t>十一、本次拍卖文件（含公告、须知等）以竞价时版本为准。</w:t>
      </w:r>
    </w:p>
    <w:p w14:paraId="629606EB">
      <w:pPr>
        <w:spacing w:line="500" w:lineRule="exact"/>
        <w:jc w:val="right"/>
        <w:rPr>
          <w:color w:val="auto"/>
          <w:sz w:val="28"/>
          <w:szCs w:val="28"/>
        </w:rPr>
      </w:pPr>
      <w:r>
        <w:rPr>
          <w:color w:val="auto"/>
          <w:sz w:val="28"/>
          <w:szCs w:val="28"/>
        </w:rPr>
        <w:t>铜陵市阳光拍卖有限责任公司</w:t>
      </w:r>
    </w:p>
    <w:p w14:paraId="1B8C2FBC">
      <w:pPr>
        <w:spacing w:line="500" w:lineRule="exact"/>
        <w:jc w:val="right"/>
        <w:rPr>
          <w:color w:val="auto"/>
          <w:sz w:val="28"/>
          <w:szCs w:val="28"/>
        </w:rPr>
      </w:pPr>
      <w:r>
        <w:rPr>
          <w:rFonts w:hint="eastAsia"/>
          <w:color w:val="auto"/>
          <w:sz w:val="28"/>
          <w:szCs w:val="28"/>
          <w:lang w:val="en-US" w:eastAsia="zh-CN"/>
        </w:rPr>
        <w:t xml:space="preserve"> 2024</w:t>
      </w:r>
      <w:r>
        <w:rPr>
          <w:color w:val="auto"/>
          <w:sz w:val="28"/>
          <w:szCs w:val="28"/>
        </w:rPr>
        <w:t>年</w:t>
      </w:r>
      <w:r>
        <w:rPr>
          <w:rFonts w:hint="eastAsia"/>
          <w:color w:val="auto"/>
          <w:sz w:val="28"/>
          <w:szCs w:val="28"/>
          <w:lang w:val="en-US" w:eastAsia="zh-CN"/>
        </w:rPr>
        <w:t>9</w:t>
      </w:r>
      <w:r>
        <w:rPr>
          <w:color w:val="auto"/>
          <w:sz w:val="28"/>
          <w:szCs w:val="28"/>
        </w:rPr>
        <w:t>月</w:t>
      </w:r>
      <w:r>
        <w:rPr>
          <w:rFonts w:hint="eastAsia"/>
          <w:color w:val="auto"/>
          <w:sz w:val="28"/>
          <w:szCs w:val="28"/>
          <w:lang w:val="en-US" w:eastAsia="zh-CN"/>
        </w:rPr>
        <w:t>26</w:t>
      </w:r>
      <w:bookmarkStart w:id="0" w:name="_GoBack"/>
      <w:bookmarkEnd w:id="0"/>
      <w:r>
        <w:rPr>
          <w:color w:val="auto"/>
          <w:sz w:val="28"/>
          <w:szCs w:val="28"/>
        </w:rPr>
        <w:t>日</w:t>
      </w:r>
    </w:p>
    <w:p w14:paraId="628FAA13">
      <w:pPr>
        <w:spacing w:line="500" w:lineRule="exact"/>
        <w:ind w:firstLine="562" w:firstLineChars="200"/>
        <w:jc w:val="left"/>
        <w:rPr>
          <w:rFonts w:hint="default" w:eastAsiaTheme="minorEastAsia"/>
          <w:b/>
          <w:bCs/>
          <w:color w:val="auto"/>
          <w:sz w:val="28"/>
          <w:szCs w:val="28"/>
          <w:lang w:val="en-US" w:eastAsia="zh-CN"/>
        </w:rPr>
      </w:pPr>
      <w:r>
        <w:rPr>
          <w:rFonts w:hint="eastAsia"/>
          <w:b/>
          <w:bCs/>
          <w:color w:val="auto"/>
          <w:sz w:val="28"/>
          <w:szCs w:val="28"/>
          <w:lang w:val="en-US" w:eastAsia="zh-CN"/>
        </w:rPr>
        <w:t>竞买人认可以上条款并签字认可：</w:t>
      </w:r>
    </w:p>
    <w:p w14:paraId="5C33A04C">
      <w:pPr>
        <w:spacing w:line="500" w:lineRule="exact"/>
        <w:jc w:val="left"/>
        <w:rPr>
          <w:b/>
          <w:color w:val="000000" w:themeColor="text1"/>
          <w:sz w:val="28"/>
          <w:szCs w:val="28"/>
        </w:rPr>
      </w:pPr>
    </w:p>
    <w:sectPr>
      <w:footerReference r:id="rId3" w:type="default"/>
      <w:pgSz w:w="11906" w:h="16838"/>
      <w:pgMar w:top="1135" w:right="1133" w:bottom="993" w:left="1276" w:header="851" w:footer="3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4F10">
    <w:pPr>
      <w:pStyle w:val="3"/>
      <w:jc w:val="right"/>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856091"/>
                </w:sdtPr>
                <w:sdtContent>
                  <w:p w14:paraId="5745D5D9">
                    <w:pPr>
                      <w:pStyle w:val="3"/>
                      <w:jc w:val="right"/>
                    </w:pPr>
                    <w:r>
                      <w:fldChar w:fldCharType="begin"/>
                    </w:r>
                    <w:r>
                      <w:instrText xml:space="preserve"> PAGE   \* MERGEFORMAT </w:instrText>
                    </w:r>
                    <w:r>
                      <w:fldChar w:fldCharType="separate"/>
                    </w:r>
                    <w:r>
                      <w:rPr>
                        <w:lang w:val="zh-CN"/>
                      </w:rPr>
                      <w:t>3</w:t>
                    </w:r>
                    <w:r>
                      <w:rPr>
                        <w:lang w:val="zh-CN"/>
                      </w:rPr>
                      <w:fldChar w:fldCharType="end"/>
                    </w:r>
                  </w:p>
                </w:sdtContent>
              </w:sdt>
              <w:p w14:paraId="77CE77CC"/>
            </w:txbxContent>
          </v:textbox>
        </v:shape>
      </w:pict>
    </w:r>
  </w:p>
  <w:p w14:paraId="7C4A0F2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0YTM0YWQwMTQxNzYwZTg3MDEwOTdlYzMyOWRkNDkifQ=="/>
  </w:docVars>
  <w:rsids>
    <w:rsidRoot w:val="007B125F"/>
    <w:rsid w:val="00174D49"/>
    <w:rsid w:val="0026412F"/>
    <w:rsid w:val="00292515"/>
    <w:rsid w:val="0035037F"/>
    <w:rsid w:val="003F5846"/>
    <w:rsid w:val="007B125F"/>
    <w:rsid w:val="00D745C1"/>
    <w:rsid w:val="00EB02B4"/>
    <w:rsid w:val="03B329D5"/>
    <w:rsid w:val="0C2E501C"/>
    <w:rsid w:val="0C6E011B"/>
    <w:rsid w:val="0DE5575B"/>
    <w:rsid w:val="0F0071CD"/>
    <w:rsid w:val="118916FB"/>
    <w:rsid w:val="11B02B14"/>
    <w:rsid w:val="15C40F54"/>
    <w:rsid w:val="18C30074"/>
    <w:rsid w:val="19FD2C86"/>
    <w:rsid w:val="1B712706"/>
    <w:rsid w:val="223C33C3"/>
    <w:rsid w:val="23466B2D"/>
    <w:rsid w:val="247955FF"/>
    <w:rsid w:val="254B7A69"/>
    <w:rsid w:val="27653C19"/>
    <w:rsid w:val="2A5C5D42"/>
    <w:rsid w:val="2E5236E1"/>
    <w:rsid w:val="2EBF6305"/>
    <w:rsid w:val="3012504E"/>
    <w:rsid w:val="325B3A7E"/>
    <w:rsid w:val="335772F0"/>
    <w:rsid w:val="36E763F9"/>
    <w:rsid w:val="397F500E"/>
    <w:rsid w:val="39CA14DC"/>
    <w:rsid w:val="41B072D7"/>
    <w:rsid w:val="43DD4E0B"/>
    <w:rsid w:val="43FB7987"/>
    <w:rsid w:val="4839282C"/>
    <w:rsid w:val="504F0E3F"/>
    <w:rsid w:val="54383500"/>
    <w:rsid w:val="56C47CF5"/>
    <w:rsid w:val="582F289F"/>
    <w:rsid w:val="58C11AF0"/>
    <w:rsid w:val="5D9D1469"/>
    <w:rsid w:val="634E5C2B"/>
    <w:rsid w:val="649064CB"/>
    <w:rsid w:val="65AB6EAA"/>
    <w:rsid w:val="68757459"/>
    <w:rsid w:val="6CBE13CE"/>
    <w:rsid w:val="70F74EAF"/>
    <w:rsid w:val="78ED2F89"/>
    <w:rsid w:val="7B271BCB"/>
    <w:rsid w:val="7E1E59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2209</Words>
  <Characters>2234</Characters>
  <Lines>15</Lines>
  <Paragraphs>4</Paragraphs>
  <TotalTime>97</TotalTime>
  <ScaleCrop>false</ScaleCrop>
  <LinksUpToDate>false</LinksUpToDate>
  <CharactersWithSpaces>2234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2024-08-27T00:22:00Z</dcterms:created>
  <dc:creator>PC</dc:creator>
  <cp:lastModifiedBy>回首·漠然</cp:lastModifiedBy>
  <cp:lastPrinted>2024-10-11T03:10:34Z</cp:lastPrinted>
  <dcterms:modified xsi:type="dcterms:W3CDTF">2024-10-11T03:14:04Z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F8DDF9B2FA964DF6AC033A65D378B057_12</vt:lpwstr>
  </property>
</Properties>
</file>